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62" w:rsidRPr="00553062" w:rsidRDefault="00553062" w:rsidP="00553062">
      <w:pPr>
        <w:pStyle w:val="NormalWeb"/>
      </w:pPr>
      <w:r w:rsidRPr="00553062">
        <w:rPr>
          <w:rStyle w:val="chamberstyles1"/>
          <w:b/>
          <w:bCs/>
          <w:sz w:val="24"/>
          <w:szCs w:val="24"/>
        </w:rPr>
        <w:t>Schools</w:t>
      </w:r>
      <w:r w:rsidRPr="00553062">
        <w:t xml:space="preserve"> </w:t>
      </w:r>
      <w:bookmarkStart w:id="0" w:name="_GoBack"/>
      <w:bookmarkEnd w:id="0"/>
    </w:p>
    <w:p w:rsidR="00553062" w:rsidRDefault="00553062" w:rsidP="00553062">
      <w:pPr>
        <w:pStyle w:val="chamberstyles"/>
      </w:pPr>
      <w:r>
        <w:t>Fifteen school districts serve over 28,000 students in El Dorado County. The Lake Tahoe and Georgetown Divide regions each have a K-12 district. On the Western Slope there are twelve small to moderate sized K-8 districts which matriculate into the El Dorado Union High School District. Many families move to El Dorado County because there are healthy influences for youth in a semi-rural area with outstanding quality schools. Approximately 70% of all schools in El Dorado County score in the top thirty percent of schools in California.  In addition, approximately 80% of the high school students throughout the county pass the High School Exit Exam on their first attempt in both English Language Arts and Mathematics.</w:t>
      </w:r>
    </w:p>
    <w:p w:rsidR="00553062" w:rsidRDefault="00553062" w:rsidP="00553062">
      <w:pPr>
        <w:pStyle w:val="chamberstyles"/>
      </w:pPr>
      <w:r>
        <w:t xml:space="preserve">Teachers are also attracted to El Dorado County schools where there is </w:t>
      </w:r>
      <w:proofErr w:type="gramStart"/>
      <w:r>
        <w:t>an openness</w:t>
      </w:r>
      <w:proofErr w:type="gramEnd"/>
      <w:r>
        <w:t xml:space="preserve"> to innovation to meet the needs of students and families. Examples of innovation are found in video technology classes where students produce news shows which can be shown in other classes, participation in “Academic Decathlon” competitions, and connectivity of schools to the Internet throughout the County.  </w:t>
      </w:r>
    </w:p>
    <w:p w:rsidR="00553062" w:rsidRDefault="00553062" w:rsidP="00553062">
      <w:pPr>
        <w:pStyle w:val="chamberstyles"/>
      </w:pPr>
      <w:r>
        <w:t xml:space="preserve">Local school offerings provide a selection of more than forty business related courses and academics, including accounting, banking and finance, medical occupations, automotive, </w:t>
      </w:r>
      <w:r>
        <w:t xml:space="preserve">cosmetology, </w:t>
      </w:r>
      <w:r>
        <w:t xml:space="preserve">law enforcement, data processing, merchandising, restaurant management, and culinary arts. </w:t>
      </w:r>
    </w:p>
    <w:p w:rsidR="00553062" w:rsidRDefault="00553062" w:rsidP="00553062">
      <w:pPr>
        <w:pStyle w:val="chamberstyles"/>
      </w:pPr>
      <w:r>
        <w:t>Source: El Dorado County Chamber of Commerce</w:t>
      </w:r>
    </w:p>
    <w:p w:rsidR="00553062" w:rsidRDefault="00553062" w:rsidP="00553062">
      <w:pPr>
        <w:pStyle w:val="chamberstyles"/>
      </w:pPr>
    </w:p>
    <w:p w:rsidR="00284B4C" w:rsidRDefault="00284B4C"/>
    <w:sectPr w:rsidR="00284B4C" w:rsidSect="00F01B08">
      <w:pgSz w:w="12240" w:h="15840"/>
      <w:pgMar w:top="1440" w:right="180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62"/>
    <w:rsid w:val="00284B4C"/>
    <w:rsid w:val="00553062"/>
    <w:rsid w:val="00D16A9A"/>
    <w:rsid w:val="00D33FD6"/>
    <w:rsid w:val="00F0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firstLine="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062"/>
    <w:rPr>
      <w:color w:val="0000FF"/>
      <w:u w:val="single"/>
    </w:rPr>
  </w:style>
  <w:style w:type="paragraph" w:customStyle="1" w:styleId="chamberstyles">
    <w:name w:val="chamberstyles"/>
    <w:basedOn w:val="Normal"/>
    <w:rsid w:val="00553062"/>
    <w:pPr>
      <w:spacing w:before="100" w:beforeAutospacing="1" w:after="100" w:afterAutospacing="1"/>
      <w:ind w:firstLine="0"/>
    </w:pPr>
    <w:rPr>
      <w:rFonts w:ascii="Arial" w:hAnsi="Arial" w:cs="Arial"/>
      <w:sz w:val="20"/>
      <w:szCs w:val="20"/>
    </w:rPr>
  </w:style>
  <w:style w:type="paragraph" w:styleId="NormalWeb">
    <w:name w:val="Normal (Web)"/>
    <w:basedOn w:val="Normal"/>
    <w:uiPriority w:val="99"/>
    <w:semiHidden/>
    <w:unhideWhenUsed/>
    <w:rsid w:val="00553062"/>
    <w:pPr>
      <w:spacing w:before="100" w:beforeAutospacing="1" w:after="100" w:afterAutospacing="1"/>
      <w:ind w:firstLine="0"/>
    </w:pPr>
  </w:style>
  <w:style w:type="character" w:customStyle="1" w:styleId="chamberstyles1">
    <w:name w:val="chamberstyles1"/>
    <w:basedOn w:val="DefaultParagraphFont"/>
    <w:rsid w:val="00553062"/>
    <w:rPr>
      <w:rFonts w:ascii="Arial" w:hAnsi="Arial" w:cs="Aria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firstLine="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062"/>
    <w:rPr>
      <w:color w:val="0000FF"/>
      <w:u w:val="single"/>
    </w:rPr>
  </w:style>
  <w:style w:type="paragraph" w:customStyle="1" w:styleId="chamberstyles">
    <w:name w:val="chamberstyles"/>
    <w:basedOn w:val="Normal"/>
    <w:rsid w:val="00553062"/>
    <w:pPr>
      <w:spacing w:before="100" w:beforeAutospacing="1" w:after="100" w:afterAutospacing="1"/>
      <w:ind w:firstLine="0"/>
    </w:pPr>
    <w:rPr>
      <w:rFonts w:ascii="Arial" w:hAnsi="Arial" w:cs="Arial"/>
      <w:sz w:val="20"/>
      <w:szCs w:val="20"/>
    </w:rPr>
  </w:style>
  <w:style w:type="paragraph" w:styleId="NormalWeb">
    <w:name w:val="Normal (Web)"/>
    <w:basedOn w:val="Normal"/>
    <w:uiPriority w:val="99"/>
    <w:semiHidden/>
    <w:unhideWhenUsed/>
    <w:rsid w:val="00553062"/>
    <w:pPr>
      <w:spacing w:before="100" w:beforeAutospacing="1" w:after="100" w:afterAutospacing="1"/>
      <w:ind w:firstLine="0"/>
    </w:pPr>
  </w:style>
  <w:style w:type="character" w:customStyle="1" w:styleId="chamberstyles1">
    <w:name w:val="chamberstyles1"/>
    <w:basedOn w:val="DefaultParagraphFont"/>
    <w:rsid w:val="00553062"/>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Copeland</dc:creator>
  <cp:keywords/>
  <dc:description/>
  <cp:lastModifiedBy>Jim Copeland</cp:lastModifiedBy>
  <cp:revision>1</cp:revision>
  <dcterms:created xsi:type="dcterms:W3CDTF">2012-12-19T16:03:00Z</dcterms:created>
  <dcterms:modified xsi:type="dcterms:W3CDTF">2012-12-19T16:05:00Z</dcterms:modified>
</cp:coreProperties>
</file>